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79B8" w14:textId="3F044017" w:rsidR="003A1574" w:rsidRPr="008F7879" w:rsidRDefault="003A1574" w:rsidP="00627D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879">
        <w:rPr>
          <w:rStyle w:val="a6"/>
          <w:rFonts w:ascii="Times New Roman" w:hAnsi="Times New Roman" w:cs="Times New Roman"/>
          <w:sz w:val="28"/>
          <w:szCs w:val="28"/>
        </w:rPr>
        <w:t xml:space="preserve">Отчёт о выполнении в 2022 году мероприятий Плана противодействия коррупции Территориального органа Федеральной службы государственной статистики по Иркутской области на 2021-2024 годы,  утвержденного приказом </w:t>
      </w:r>
      <w:proofErr w:type="spellStart"/>
      <w:r w:rsidR="00627D19" w:rsidRPr="008F7879">
        <w:rPr>
          <w:rStyle w:val="a6"/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8F7879">
        <w:rPr>
          <w:rStyle w:val="a6"/>
          <w:rFonts w:ascii="Times New Roman" w:hAnsi="Times New Roman" w:cs="Times New Roman"/>
          <w:sz w:val="28"/>
          <w:szCs w:val="28"/>
        </w:rPr>
        <w:t xml:space="preserve"> от 8 февраля 2021 г. № 17</w:t>
      </w:r>
    </w:p>
    <w:p w14:paraId="73B7F709" w14:textId="65DE9C6A" w:rsidR="006C2AC7" w:rsidRPr="008F7879" w:rsidRDefault="003A1574" w:rsidP="00627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16 августа 2021 года № 478 утвержден Национальный план противодействия коррупции на 2021-2024 годы</w:t>
      </w:r>
      <w:r w:rsidR="006C2AC7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мероприятий, предусмотренных Национальным планом, приказом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февраля 2021 г № 478 (в редакции от 26.04.2022) утвержден План Территориального органа Федеральной службы государственной статистики по Иркутской области по противодействию коррупции на 2021-2024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8D0615" w14:textId="1327F03F" w:rsidR="006C2AC7" w:rsidRPr="008F7879" w:rsidRDefault="006C2AC7" w:rsidP="00627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предусмотрено осуществление системных мер, направленных на достижение конкретных результатов в сфере противодействия коррупции, на предотвращени</w:t>
      </w:r>
      <w:r w:rsidR="001924F7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</w:t>
      </w:r>
      <w:r w:rsidR="001924F7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на проведение индивидуальной работы с федеральными государственными гражданскими служащими </w:t>
      </w:r>
      <w:proofErr w:type="spellStart"/>
      <w:r w:rsidR="001924F7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антикоррупционного поведения</w:t>
      </w:r>
      <w:r w:rsidR="001924F7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F508A" w14:textId="4EAF68C4" w:rsidR="006C2AC7" w:rsidRPr="008F7879" w:rsidRDefault="006C2AC7" w:rsidP="00627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1 Плана предусмотрена реализация мероприятий, направленных на 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</w:r>
      <w:proofErr w:type="spellStart"/>
      <w:r w:rsidR="001924F7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="001924F7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</w:p>
    <w:p w14:paraId="0A5707F8" w14:textId="4CBC18A3" w:rsidR="00A8372B" w:rsidRPr="008F7879" w:rsidRDefault="006C2AC7" w:rsidP="00A83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</w:t>
      </w:r>
      <w:r w:rsidR="00A8372B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A8372B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8372B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</w:t>
      </w:r>
      <w:r w:rsidR="00A8372B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A8372B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 ходе которых были рассмотрены </w:t>
      </w:r>
      <w:r w:rsidR="00A8372B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отношении 16 федеральных государственных гражданских служащих представивших уведомления представителя нанимателя о намерении выполнять иную оплачиваемую работу. Случаев нарушения установленного порядка уведомления представителя нанимателя о намерении выполнять иную оплачиваемую работу, а также конфликта интересов в связи с выполнением такой работы не выявлено.</w:t>
      </w:r>
    </w:p>
    <w:p w14:paraId="28805C6F" w14:textId="37B4F541" w:rsidR="006C2AC7" w:rsidRPr="008F7879" w:rsidRDefault="006C2AC7" w:rsidP="00627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склонении к совершению коррупционных правонарушений в 20</w:t>
      </w:r>
      <w:r w:rsidR="00A8372B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 государственных гражданских служащих не поступали.</w:t>
      </w:r>
    </w:p>
    <w:p w14:paraId="69E09EC6" w14:textId="519405DD" w:rsidR="00A8372B" w:rsidRPr="008F7879" w:rsidRDefault="00E845C4" w:rsidP="00097B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госслужащих, участвующих в процедурах по осуществлению закупок товаров, работ и услуг для нужд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предоставили </w:t>
      </w:r>
      <w:r w:rsidR="00A8372B"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о личной заинтересованности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B1E227" w14:textId="77777777" w:rsidR="008644DE" w:rsidRPr="008F7879" w:rsidRDefault="008644DE" w:rsidP="00097B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1BF6E" w14:textId="3570BC92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соблюдением бывшими гражданскими служащими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статьи 12 Федерального закона от 25.12.2008 № 273-ФЗ «О противодействии коррупции» все сообщения, 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поступившие от работодателей, с которыми гражданин заключил трудовой договор или гражданско-правовой договор, рассматривались в установленном порядке на предмет выявления условий, влекущих распространение  на гражданина обязанности получения согласия Комиссии.</w:t>
      </w:r>
    </w:p>
    <w:p w14:paraId="40FF0B26" w14:textId="135B900B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41A69" w14:textId="77777777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2022 году было рассмотрено и проанализировано 11 сообщений работодателей о заключении трудовых договоров с гражданами, замещавшими должности в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Иркутскстате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всех сообщениях работодателей содержалась информация о заключении трудовых договоров с бывшими гражданскими служащими, замещавшими должности, не входящие в Перечень должностей.</w:t>
      </w:r>
    </w:p>
    <w:p w14:paraId="3AB1A44D" w14:textId="5BA1523B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C8024" w14:textId="0F4F9006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всем гражданским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выдавалась Памятка, содержащая информацию об ограничениях и запретах после увольнения с гражданской службы.</w:t>
      </w:r>
    </w:p>
    <w:p w14:paraId="7A54E6CE" w14:textId="2627689F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26283" w14:textId="0EBC08E8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п.1.3 Плана приняты и </w:t>
      </w:r>
      <w:proofErr w:type="gram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 43</w:t>
      </w:r>
      <w:proofErr w:type="gram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от государственных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AE77F5" w14:textId="663CDD60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F0806" w14:textId="77777777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ситуации, указанные госслужащими, связаны с участием в федеральных статистических наблюдениях и работах, связанных со сбором и обработкой информации на переписях их близких родственников. По результатам анализа уведомлений случаев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предконфликтной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у государственных гражданских служащих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представивших их, выявлено не было.</w:t>
      </w:r>
    </w:p>
    <w:p w14:paraId="480590E1" w14:textId="267365F7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59D3F" w14:textId="74696F6D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по выявлению и предотвращению конфликта интересов и в целях повышения эффективности кадровой работы в части, касающейся ведения личных дел государственных гражданских служащих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анализ полноты и достоверности данных, содержащихся в личных делах госслужащих, ведется работа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актуализации персональных данных государственных гражданских служащих.  </w:t>
      </w:r>
    </w:p>
    <w:p w14:paraId="0BE4A26F" w14:textId="77777777" w:rsidR="008644DE" w:rsidRPr="008F7879" w:rsidRDefault="008644DE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5FF7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декларационной кампании 2022 года сведения о доходах и расходах представили 38 государственных гражданских служащих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Иркутсктста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Объяснения двух гражданских служащих о предоставлении недостоверных сведений были заслушаны на заседании Комиссии.</w:t>
      </w:r>
    </w:p>
    <w:p w14:paraId="341B8CFF" w14:textId="7D764902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8C515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проводился обучающий семинар по оформлению Справок в программе Справка БК. Проводились индивидуальные консультации госслужащим по вопросам предоставления Сведений о доходах. </w:t>
      </w:r>
    </w:p>
    <w:p w14:paraId="3DDBDCF2" w14:textId="7C35DBAC" w:rsidR="008644DE" w:rsidRPr="008F7879" w:rsidRDefault="008644DE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C37E8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были также представлены 28-ю кандидатами в процессе назначения их на должности государственной гражданской службы и при переводе на иную должность государственной гражданской службы.  </w:t>
      </w:r>
    </w:p>
    <w:p w14:paraId="39395B4F" w14:textId="3C6103CE" w:rsidR="008644DE" w:rsidRPr="008F7879" w:rsidRDefault="008644DE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06993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анализа Сведений о доходах были заслушаны на заседании антикоррупционной Комиссии. По итогам анализа предоставленных Сведений проверок не проводилось. </w:t>
      </w:r>
    </w:p>
    <w:p w14:paraId="315F05DE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доклад был представлен руководителю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70EAD8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п.1.6. Плана Сведения размещены на официальном сайте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сети «Интернет». </w:t>
      </w:r>
    </w:p>
    <w:p w14:paraId="70DBCD80" w14:textId="52A6C227" w:rsidR="008644DE" w:rsidRPr="008F7879" w:rsidRDefault="008644DE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33BAA" w14:textId="74F8C9EF" w:rsidR="008644DE" w:rsidRPr="008F7879" w:rsidRDefault="008644DE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просвещения государственных гражданских служащих в отчетном периоде каждый госслужащий под роспись был </w:t>
      </w:r>
      <w:proofErr w:type="gram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с</w:t>
      </w:r>
      <w:proofErr w:type="gram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в части антикоррупционного законодательства, а также с разъяснениями Минтруда по отдельным вопросам касающимися антикоррупционной политики.</w:t>
      </w:r>
    </w:p>
    <w:p w14:paraId="6611203F" w14:textId="0767C0E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кандидатам, поступающим на государственную службу впервые, выдавалась на руки памятка о запретах и ограничениях на государственной гражданской службе.</w:t>
      </w:r>
    </w:p>
    <w:p w14:paraId="326000C3" w14:textId="2809FE13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0A5FA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было проведено 10 мониторингов под руководством Минтруда и Росстата антикоррупционной направленности</w:t>
      </w:r>
    </w:p>
    <w:p w14:paraId="2264F273" w14:textId="0362307E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5C75B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п.2.1. проведена оценка коррупционных рисков, возникающих при осуществлении закупок, товаров, работ, услуг для нужд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BDB371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План мер, направленных на минимизацию коррупционных рисков (утвержден приказом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03.08.2022 № 77), в котором в том числе:</w:t>
      </w:r>
    </w:p>
    <w:p w14:paraId="68EB1428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B1DF6" w14:textId="77777777" w:rsidR="008644DE" w:rsidRPr="008F7879" w:rsidRDefault="008644DE" w:rsidP="008644D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контроля соответствия поставляемых товаров, работ, услуг (ТРУ) требованиям государственных контрактов обновлен состав комиссии по приемке ТРУ, проведено перераспределение ролей членов комиссии и переработан порядок их взаимодействия;</w:t>
      </w:r>
    </w:p>
    <w:p w14:paraId="30F91B6B" w14:textId="77777777" w:rsidR="008644DE" w:rsidRPr="008F7879" w:rsidRDefault="008644DE" w:rsidP="008644D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исключения возможности принятия единоличных решений в процессе закупок все документы закупки проходят 3х уровневую проверку;</w:t>
      </w:r>
    </w:p>
    <w:p w14:paraId="5F9DA26D" w14:textId="58B552AB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исключена возможность подписания документов по приемке ТРУ руководителем без рассмотрения комиссией и проведенной экспертизы.</w:t>
      </w:r>
    </w:p>
    <w:p w14:paraId="3F313DAB" w14:textId="5F1790E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B8AFD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п.2.2. Плана были проанализированы </w:t>
      </w:r>
      <w:r w:rsidRPr="008F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должностные обязанности 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актуализированы </w:t>
      </w:r>
      <w:proofErr w:type="gram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 </w:t>
      </w:r>
      <w:r w:rsidRPr="008F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должностных</w:t>
      </w:r>
      <w:proofErr w:type="gramEnd"/>
      <w:r w:rsidRPr="008F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регламентов </w:t>
      </w: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в части выполнения служебных обязанностей, связанных с коррупционным риском. Выявлялись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-опасные функции, при выполнении которых может возникнуть ситуация конфликта интересов.</w:t>
      </w:r>
    </w:p>
    <w:p w14:paraId="261EC835" w14:textId="33AAB85A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DC696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регламенты госслужащих проанализированы, утверждены изменения (дополнения) в раздел «Перечень государственных услуг, оказываемых гражданам и организациям в соответствии с административным регламентом Росстата», уточнено участие госслужащих в административном производстве</w:t>
      </w:r>
    </w:p>
    <w:p w14:paraId="376F2073" w14:textId="690C0F05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CB7E9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систематически проводилось обновление и дополнение раздела «Противодействие коррупции» официальной страницы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По мере издания новых нормативных правовых актов, признания утратившими силу ранее изданных нормативных правовых актов информация актуализировалась, размещалась информация о проведении заседаний Комиссии, обновлялись методические материалы и формы документов, связанных с противодействием коррупции, проводились онлайн-опросы граждан по оценке ими работы, проводимой в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Иркутскстате</w:t>
      </w:r>
      <w:proofErr w:type="spellEnd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коррупции.</w:t>
      </w:r>
    </w:p>
    <w:p w14:paraId="0EA93040" w14:textId="2A17D9D1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1B564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ежеквартально заслушиваются на коллегии </w:t>
      </w:r>
      <w:proofErr w:type="spellStart"/>
      <w:r w:rsidRPr="008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</w:p>
    <w:p w14:paraId="700BEE54" w14:textId="1B521FB8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DD8A5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мероприятия, намеченные Планом на 2022 год, выполнены</w:t>
      </w:r>
    </w:p>
    <w:p w14:paraId="4C230559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Прошу признать работу удовлетворительной</w:t>
      </w:r>
    </w:p>
    <w:p w14:paraId="389797A2" w14:textId="77777777" w:rsidR="008644DE" w:rsidRPr="008F7879" w:rsidRDefault="008644DE" w:rsidP="008644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F9EB1" w14:textId="77777777" w:rsidR="008644DE" w:rsidRPr="008F7879" w:rsidRDefault="008644DE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551EF" w14:textId="77777777" w:rsidR="00DA082A" w:rsidRPr="008F7879" w:rsidRDefault="00DA082A" w:rsidP="00DA0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53E55" w14:textId="77777777" w:rsidR="00DA082A" w:rsidRPr="008F7879" w:rsidRDefault="00DA082A" w:rsidP="00097B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E06D3" w14:textId="77777777" w:rsidR="000A0DD2" w:rsidRPr="008F7879" w:rsidRDefault="000A0DD2" w:rsidP="00627D19">
      <w:pPr>
        <w:jc w:val="both"/>
        <w:rPr>
          <w:sz w:val="28"/>
          <w:szCs w:val="28"/>
        </w:rPr>
      </w:pPr>
    </w:p>
    <w:sectPr w:rsidR="000A0DD2" w:rsidRPr="008F7879" w:rsidSect="00097B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526A" w14:textId="77777777" w:rsidR="00751136" w:rsidRDefault="00751136" w:rsidP="00097BDA">
      <w:pPr>
        <w:spacing w:after="0" w:line="240" w:lineRule="auto"/>
      </w:pPr>
      <w:r>
        <w:separator/>
      </w:r>
    </w:p>
  </w:endnote>
  <w:endnote w:type="continuationSeparator" w:id="0">
    <w:p w14:paraId="5DEF8954" w14:textId="77777777" w:rsidR="00751136" w:rsidRDefault="00751136" w:rsidP="0009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6059" w14:textId="77777777" w:rsidR="00751136" w:rsidRDefault="00751136" w:rsidP="00097BDA">
      <w:pPr>
        <w:spacing w:after="0" w:line="240" w:lineRule="auto"/>
      </w:pPr>
      <w:r>
        <w:separator/>
      </w:r>
    </w:p>
  </w:footnote>
  <w:footnote w:type="continuationSeparator" w:id="0">
    <w:p w14:paraId="287B6414" w14:textId="77777777" w:rsidR="00751136" w:rsidRDefault="00751136" w:rsidP="0009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669378"/>
      <w:docPartObj>
        <w:docPartGallery w:val="Page Numbers (Top of Page)"/>
        <w:docPartUnique/>
      </w:docPartObj>
    </w:sdtPr>
    <w:sdtEndPr/>
    <w:sdtContent>
      <w:p w14:paraId="47D408C3" w14:textId="20834B1E" w:rsidR="00097BDA" w:rsidRDefault="00097B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3A043" w14:textId="77777777" w:rsidR="00097BDA" w:rsidRDefault="00097B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93CF4"/>
    <w:multiLevelType w:val="hybridMultilevel"/>
    <w:tmpl w:val="14ECFA0C"/>
    <w:lvl w:ilvl="0" w:tplc="55C83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268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41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E4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05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AE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0C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8C6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06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C7"/>
    <w:rsid w:val="00097BDA"/>
    <w:rsid w:val="000A0DD2"/>
    <w:rsid w:val="001924F7"/>
    <w:rsid w:val="003A1574"/>
    <w:rsid w:val="0055359E"/>
    <w:rsid w:val="005D297F"/>
    <w:rsid w:val="00627D19"/>
    <w:rsid w:val="006C2AC7"/>
    <w:rsid w:val="00751136"/>
    <w:rsid w:val="0080125C"/>
    <w:rsid w:val="008644DE"/>
    <w:rsid w:val="008F7879"/>
    <w:rsid w:val="00971242"/>
    <w:rsid w:val="00A8372B"/>
    <w:rsid w:val="00BE66E9"/>
    <w:rsid w:val="00DA082A"/>
    <w:rsid w:val="00E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4910"/>
  <w15:docId w15:val="{61E4EDD0-8AA1-477F-98C2-C790D764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2A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1574"/>
    <w:pPr>
      <w:spacing w:after="0" w:line="240" w:lineRule="auto"/>
    </w:pPr>
  </w:style>
  <w:style w:type="character" w:styleId="a6">
    <w:name w:val="Strong"/>
    <w:basedOn w:val="a0"/>
    <w:uiPriority w:val="22"/>
    <w:qFormat/>
    <w:rsid w:val="003A1574"/>
    <w:rPr>
      <w:b/>
      <w:bCs/>
    </w:rPr>
  </w:style>
  <w:style w:type="paragraph" w:customStyle="1" w:styleId="ConsPlusNormal">
    <w:name w:val="ConsPlusNormal"/>
    <w:rsid w:val="00A8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09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BDA"/>
  </w:style>
  <w:style w:type="paragraph" w:styleId="a9">
    <w:name w:val="footer"/>
    <w:basedOn w:val="a"/>
    <w:link w:val="aa"/>
    <w:uiPriority w:val="99"/>
    <w:unhideWhenUsed/>
    <w:rsid w:val="0009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Валентина Анатольевна</cp:lastModifiedBy>
  <cp:revision>8</cp:revision>
  <dcterms:created xsi:type="dcterms:W3CDTF">2022-12-26T02:17:00Z</dcterms:created>
  <dcterms:modified xsi:type="dcterms:W3CDTF">2023-06-08T00:41:00Z</dcterms:modified>
</cp:coreProperties>
</file>